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59" w:rsidRDefault="00155059" w:rsidP="00155059">
      <w:pPr>
        <w:rPr>
          <w:noProof/>
          <w:sz w:val="36"/>
          <w:szCs w:val="36"/>
        </w:rPr>
      </w:pPr>
      <w:r>
        <w:rPr>
          <w:noProof/>
          <w:sz w:val="36"/>
          <w:szCs w:val="36"/>
        </w:rPr>
        <w:drawing>
          <wp:anchor distT="0" distB="0" distL="114300" distR="114300" simplePos="0" relativeHeight="251658240" behindDoc="0" locked="0" layoutInCell="1" allowOverlap="1">
            <wp:simplePos x="0" y="0"/>
            <wp:positionH relativeFrom="column">
              <wp:align>left</wp:align>
            </wp:positionH>
            <wp:positionV relativeFrom="paragraph">
              <wp:posOffset>-53340</wp:posOffset>
            </wp:positionV>
            <wp:extent cx="768350" cy="1155700"/>
            <wp:effectExtent l="19050" t="0" r="0" b="0"/>
            <wp:wrapSquare wrapText="bothSides"/>
            <wp:docPr id="1" name="Immagine 1" descr="C:\Users\Chiara\Desktop\azione cattol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iara\Desktop\azione cattolica.png"/>
                    <pic:cNvPicPr>
                      <a:picLocks noChangeAspect="1" noChangeArrowheads="1"/>
                    </pic:cNvPicPr>
                  </pic:nvPicPr>
                  <pic:blipFill>
                    <a:blip r:embed="rId4"/>
                    <a:srcRect/>
                    <a:stretch>
                      <a:fillRect/>
                    </a:stretch>
                  </pic:blipFill>
                  <pic:spPr bwMode="auto">
                    <a:xfrm>
                      <a:off x="0" y="0"/>
                      <a:ext cx="768350" cy="1155700"/>
                    </a:xfrm>
                    <a:prstGeom prst="rect">
                      <a:avLst/>
                    </a:prstGeom>
                    <a:noFill/>
                    <a:ln w="9525">
                      <a:noFill/>
                      <a:miter lim="800000"/>
                      <a:headEnd/>
                      <a:tailEnd/>
                    </a:ln>
                  </pic:spPr>
                </pic:pic>
              </a:graphicData>
            </a:graphic>
          </wp:anchor>
        </w:drawing>
      </w:r>
    </w:p>
    <w:p w:rsidR="00155059" w:rsidRDefault="00155059" w:rsidP="00155059">
      <w:pPr>
        <w:rPr>
          <w:sz w:val="36"/>
          <w:szCs w:val="36"/>
        </w:rPr>
      </w:pPr>
    </w:p>
    <w:p w:rsidR="00155059" w:rsidRDefault="00155059" w:rsidP="00155059">
      <w:pPr>
        <w:spacing w:after="0" w:line="240" w:lineRule="auto"/>
        <w:rPr>
          <w:rFonts w:cstheme="minorHAnsi"/>
          <w:sz w:val="36"/>
          <w:szCs w:val="36"/>
        </w:rPr>
      </w:pPr>
      <w:r>
        <w:rPr>
          <w:sz w:val="36"/>
          <w:szCs w:val="36"/>
        </w:rPr>
        <w:t xml:space="preserve">                                                                            </w:t>
      </w:r>
      <w:r w:rsidR="00DB7145">
        <w:rPr>
          <w:sz w:val="36"/>
          <w:szCs w:val="36"/>
        </w:rPr>
        <w:t xml:space="preserve">                      ALLEGATO 5</w:t>
      </w:r>
      <w:r>
        <w:rPr>
          <w:sz w:val="36"/>
          <w:szCs w:val="36"/>
        </w:rPr>
        <w:t xml:space="preserve"> </w:t>
      </w:r>
      <w:r>
        <w:br w:type="textWrapping" w:clear="all"/>
      </w:r>
    </w:p>
    <w:p w:rsidR="0025248D" w:rsidRDefault="005535E9" w:rsidP="00155059">
      <w:pPr>
        <w:spacing w:after="0" w:line="240" w:lineRule="auto"/>
        <w:rPr>
          <w:rFonts w:cstheme="minorHAnsi"/>
          <w:sz w:val="36"/>
          <w:szCs w:val="36"/>
        </w:rPr>
      </w:pPr>
      <w:r>
        <w:rPr>
          <w:rFonts w:cstheme="minorHAnsi"/>
          <w:sz w:val="36"/>
          <w:szCs w:val="36"/>
        </w:rPr>
        <w:t>COSA DICE LA PAROLA ALLA MIA VITA</w:t>
      </w:r>
    </w:p>
    <w:p w:rsidR="00155059" w:rsidRDefault="00155059" w:rsidP="00155059">
      <w:pPr>
        <w:spacing w:after="0" w:line="240" w:lineRule="auto"/>
        <w:rPr>
          <w:rFonts w:cstheme="minorHAnsi"/>
          <w:sz w:val="36"/>
          <w:szCs w:val="36"/>
        </w:rPr>
      </w:pPr>
    </w:p>
    <w:p w:rsidR="005535E9" w:rsidRDefault="005535E9" w:rsidP="00155059">
      <w:pPr>
        <w:spacing w:after="0" w:line="240" w:lineRule="auto"/>
        <w:rPr>
          <w:rFonts w:cstheme="minorHAnsi"/>
          <w:sz w:val="36"/>
          <w:szCs w:val="36"/>
        </w:rPr>
      </w:pPr>
      <w:r>
        <w:rPr>
          <w:rFonts w:cstheme="minorHAnsi"/>
          <w:sz w:val="36"/>
          <w:szCs w:val="36"/>
        </w:rPr>
        <w:t>COMMENTO N.1</w:t>
      </w:r>
    </w:p>
    <w:p w:rsidR="00155059" w:rsidRDefault="005535E9" w:rsidP="005535E9">
      <w:pPr>
        <w:spacing w:after="0" w:line="240" w:lineRule="auto"/>
        <w:jc w:val="both"/>
        <w:rPr>
          <w:rFonts w:cstheme="minorHAnsi"/>
          <w:color w:val="1A1A1A"/>
          <w:sz w:val="36"/>
          <w:szCs w:val="36"/>
          <w:shd w:val="clear" w:color="auto" w:fill="FFFFFF"/>
        </w:rPr>
      </w:pPr>
      <w:r w:rsidRPr="005535E9">
        <w:rPr>
          <w:rFonts w:cstheme="minorHAnsi"/>
          <w:color w:val="1A1A1A"/>
          <w:sz w:val="36"/>
          <w:szCs w:val="36"/>
          <w:shd w:val="clear" w:color="auto" w:fill="FFFFFF"/>
        </w:rPr>
        <w:t xml:space="preserve">Siamo nell'ambito dei racconti delle apparizioni di Gesù dopo la risurrezione. Episodi nei quali si possono riscontrare delle costanti: Gesù è il vivente, non viene subito riconosciuto, ma dopo esserlo stato, la sua presenza trasforma quelli che lo vedono. Il cap. 23 del Vangelo di Luca si era chiuso con la sepoltura e la preparazione degli aromi che dovevano servire il giorno dopo il sabato, quando le donne andranno al Sepolcro e lo troveranno vuoto. Anche quest'episodio si snoda quel primo giorno dopo il sabato: è il giorno del ritorno alla quotidianità per il popolo d'Israele, come a significare che questi fatti straordinari avvengono in un tempo ordinario. I personaggi che ci vengono presentati fanno parte del gruppo dei discepoli che avevano seguito Gesù fino a Gerusalemme e ora tornano a </w:t>
      </w:r>
      <w:proofErr w:type="spellStart"/>
      <w:r w:rsidRPr="005535E9">
        <w:rPr>
          <w:rFonts w:cstheme="minorHAnsi"/>
          <w:color w:val="1A1A1A"/>
          <w:sz w:val="36"/>
          <w:szCs w:val="36"/>
          <w:shd w:val="clear" w:color="auto" w:fill="FFFFFF"/>
        </w:rPr>
        <w:t>Emmaus</w:t>
      </w:r>
      <w:proofErr w:type="spellEnd"/>
      <w:r w:rsidRPr="005535E9">
        <w:rPr>
          <w:rFonts w:cstheme="minorHAnsi"/>
          <w:color w:val="1A1A1A"/>
          <w:sz w:val="36"/>
          <w:szCs w:val="36"/>
          <w:shd w:val="clear" w:color="auto" w:fill="FFFFFF"/>
        </w:rPr>
        <w:t xml:space="preserve">, delusi dalla fine di una vicenda nella quale avevano investito tanto della loro vita e delle loro speranze. Il loro conversare sembra quasi una ricerca sul senso di quanto era accaduto. Come la Maddalena che davanti al Sepolcro piange e scambia Gesù per il giardiniere; come discepoli chiusi nel Cenacolo perché hanno paura e, quando appare loro, pensano che sia un fantasma; come gli apostoli sul lago di Tiberiade, arrabbiati perché di ritorno da una nottata di pesca infruttuosa, che non riconoscono il Signore che gli attende sulla riva, così i discepoli di </w:t>
      </w:r>
      <w:proofErr w:type="spellStart"/>
      <w:r w:rsidRPr="005535E9">
        <w:rPr>
          <w:rFonts w:cstheme="minorHAnsi"/>
          <w:color w:val="1A1A1A"/>
          <w:sz w:val="36"/>
          <w:szCs w:val="36"/>
          <w:shd w:val="clear" w:color="auto" w:fill="FFFFFF"/>
        </w:rPr>
        <w:t>Emmaus</w:t>
      </w:r>
      <w:proofErr w:type="spellEnd"/>
      <w:r w:rsidRPr="005535E9">
        <w:rPr>
          <w:rFonts w:cstheme="minorHAnsi"/>
          <w:color w:val="1A1A1A"/>
          <w:sz w:val="36"/>
          <w:szCs w:val="36"/>
          <w:shd w:val="clear" w:color="auto" w:fill="FFFFFF"/>
        </w:rPr>
        <w:t xml:space="preserve">: sono tristi, i loro occhi “erano impediti”. Lo avevano seguito fino a Gerusalemme, ora tornano alla loro vita di prima. Il maestro si avvicina loro nel cammino,li interroga e, anzitutto, li ascolta, fa emergere il loro vissuto. Quelli si fermano: ritornare sugli avvenimenti li aiuta a interpretarli, a vederli in un'ottica nuova. A sua volta Gesù, spiegando loro le Scritture, li introduce a una nuova comprensione dell'esperienza: recuperare una lettura autentica della vita attraverso la parola di Dio consente loro di rielaborare la delusione per l'apparente fine di tante speranze. L'azione di Gesù è come una prima assemblea liturgica: ha offerto loro la Parola lungo la via, spezza con loro il pane alla mensa, come nel Cenacolo. Sono queste azioni che permettono ai </w:t>
      </w:r>
      <w:r w:rsidRPr="005535E9">
        <w:rPr>
          <w:rFonts w:cstheme="minorHAnsi"/>
          <w:color w:val="1A1A1A"/>
          <w:sz w:val="36"/>
          <w:szCs w:val="36"/>
          <w:shd w:val="clear" w:color="auto" w:fill="FFFFFF"/>
        </w:rPr>
        <w:lastRenderedPageBreak/>
        <w:t>discepoli di riconoscerlo: il cuore che prima era “lento”, ora torna ad “ardere” e il loro sguardo si apre alla presenza del Risorto. È interessante sottolineare le modalità di questi due momenti centrali del racconto: l'annuncio della salvezza avviene lungo la via, il Pane viene spezzato in casa; l'evangelizzazione, dunque, è lungo la strada, è fuori, è in uscita, mentre l'Eucaristia si vive insieme, riuniti attorno alla mensa. Risvegliata in loro la fede, Gesù scompare allo sguardo. Ora quei discepoli, dopo aver letto dentro se stessi con uno sguardo rinnovato, sono pronti a tornare: avevano voltato le spalle a Gerusalemme, dove tutto sembrava finito; ora che hanno recuperato in un'ottica nuova le motivazioni che le avevano animati nel seguire il Maestro, sono pronti a farvi ritorno “senza indugio”, per un nuovo inizio accanto alla comunità che avevano lasciato, annunciando a tutti la gioia del risorto.</w:t>
      </w:r>
    </w:p>
    <w:p w:rsidR="005535E9" w:rsidRDefault="005535E9" w:rsidP="005535E9">
      <w:pPr>
        <w:spacing w:after="0" w:line="240" w:lineRule="auto"/>
        <w:jc w:val="both"/>
        <w:rPr>
          <w:rFonts w:cstheme="minorHAnsi"/>
          <w:color w:val="1A1A1A"/>
          <w:sz w:val="36"/>
          <w:szCs w:val="36"/>
          <w:shd w:val="clear" w:color="auto" w:fill="FFFFFF"/>
        </w:rPr>
      </w:pPr>
    </w:p>
    <w:p w:rsidR="00304B1F" w:rsidRDefault="005535E9" w:rsidP="00304B1F">
      <w:pPr>
        <w:spacing w:after="0" w:line="240" w:lineRule="auto"/>
        <w:jc w:val="both"/>
        <w:rPr>
          <w:rFonts w:cstheme="minorHAnsi"/>
          <w:color w:val="1A1A1A"/>
          <w:sz w:val="36"/>
          <w:szCs w:val="36"/>
          <w:shd w:val="clear" w:color="auto" w:fill="FFFFFF"/>
        </w:rPr>
      </w:pPr>
      <w:r>
        <w:rPr>
          <w:rFonts w:cstheme="minorHAnsi"/>
          <w:color w:val="1A1A1A"/>
          <w:sz w:val="36"/>
          <w:szCs w:val="36"/>
          <w:shd w:val="clear" w:color="auto" w:fill="FFFFFF"/>
        </w:rPr>
        <w:t>COMMENTO N.2</w:t>
      </w:r>
    </w:p>
    <w:p w:rsidR="00304B1F" w:rsidRPr="00304B1F" w:rsidRDefault="00304B1F" w:rsidP="00304B1F">
      <w:pPr>
        <w:spacing w:after="0" w:line="240" w:lineRule="auto"/>
        <w:jc w:val="both"/>
        <w:rPr>
          <w:rFonts w:cstheme="minorHAnsi"/>
          <w:color w:val="1A1A1A"/>
          <w:sz w:val="36"/>
          <w:szCs w:val="36"/>
          <w:shd w:val="clear" w:color="auto" w:fill="FFFFFF"/>
        </w:rPr>
      </w:pPr>
      <w:r w:rsidRPr="00304B1F">
        <w:rPr>
          <w:rFonts w:cstheme="minorHAnsi"/>
          <w:color w:val="000000"/>
          <w:sz w:val="36"/>
          <w:szCs w:val="36"/>
        </w:rPr>
        <w:t xml:space="preserve">Undici chilometri da Gerusalemme: tre ore di cammino trascorse a parlare del sogno in cui avevano sperato e poi naufragato nel sangue. </w:t>
      </w:r>
      <w:proofErr w:type="spellStart"/>
      <w:r w:rsidRPr="00304B1F">
        <w:rPr>
          <w:rFonts w:cstheme="minorHAnsi"/>
          <w:color w:val="000000"/>
          <w:sz w:val="36"/>
          <w:szCs w:val="36"/>
        </w:rPr>
        <w:t>Èmmaus</w:t>
      </w:r>
      <w:proofErr w:type="spellEnd"/>
      <w:r w:rsidRPr="00304B1F">
        <w:rPr>
          <w:rFonts w:cstheme="minorHAnsi"/>
          <w:color w:val="000000"/>
          <w:sz w:val="36"/>
          <w:szCs w:val="36"/>
        </w:rPr>
        <w:t xml:space="preserve"> è casa mia, quando sono tentato di tornare nel mio piccolo an</w:t>
      </w:r>
      <w:r w:rsidRPr="00304B1F">
        <w:rPr>
          <w:rFonts w:cstheme="minorHAnsi"/>
          <w:color w:val="000000"/>
          <w:sz w:val="36"/>
          <w:szCs w:val="36"/>
        </w:rPr>
        <w:softHyphen/>
        <w:t>golo, via dalla comunione con gli altri, chiuso, ferito; fi</w:t>
      </w:r>
      <w:r w:rsidRPr="00304B1F">
        <w:rPr>
          <w:rFonts w:cstheme="minorHAnsi"/>
          <w:color w:val="000000"/>
          <w:sz w:val="36"/>
          <w:szCs w:val="36"/>
        </w:rPr>
        <w:softHyphen/>
        <w:t>nito il sogno in cui tanto ave</w:t>
      </w:r>
      <w:r w:rsidRPr="00304B1F">
        <w:rPr>
          <w:rFonts w:cstheme="minorHAnsi"/>
          <w:color w:val="000000"/>
          <w:sz w:val="36"/>
          <w:szCs w:val="36"/>
        </w:rPr>
        <w:softHyphen/>
        <w:t>vo sperato.</w:t>
      </w:r>
    </w:p>
    <w:p w:rsidR="00304B1F" w:rsidRPr="00304B1F" w:rsidRDefault="00304B1F" w:rsidP="00304B1F">
      <w:pPr>
        <w:pStyle w:val="commentotesto"/>
        <w:shd w:val="clear" w:color="auto" w:fill="FFFFFF"/>
        <w:spacing w:before="0" w:beforeAutospacing="0" w:after="0" w:afterAutospacing="0"/>
        <w:jc w:val="both"/>
        <w:rPr>
          <w:rFonts w:asciiTheme="minorHAnsi" w:hAnsiTheme="minorHAnsi" w:cstheme="minorHAnsi"/>
          <w:color w:val="000000"/>
          <w:sz w:val="36"/>
          <w:szCs w:val="36"/>
        </w:rPr>
      </w:pPr>
      <w:r w:rsidRPr="00304B1F">
        <w:rPr>
          <w:rFonts w:asciiTheme="minorHAnsi" w:hAnsiTheme="minorHAnsi" w:cstheme="minorHAnsi"/>
          <w:color w:val="000000"/>
          <w:sz w:val="36"/>
          <w:szCs w:val="36"/>
        </w:rPr>
        <w:t>Due ore di cammino fatto in</w:t>
      </w:r>
      <w:r w:rsidRPr="00304B1F">
        <w:rPr>
          <w:rFonts w:asciiTheme="minorHAnsi" w:hAnsiTheme="minorHAnsi" w:cstheme="minorHAnsi"/>
          <w:color w:val="000000"/>
          <w:sz w:val="36"/>
          <w:szCs w:val="36"/>
        </w:rPr>
        <w:softHyphen/>
        <w:t>sieme: e Cristo già si fa vicino, lo fa in ogni esperienza d'a</w:t>
      </w:r>
      <w:r>
        <w:rPr>
          <w:rFonts w:asciiTheme="minorHAnsi" w:hAnsiTheme="minorHAnsi" w:cstheme="minorHAnsi"/>
          <w:color w:val="000000"/>
          <w:sz w:val="36"/>
          <w:szCs w:val="36"/>
        </w:rPr>
        <w:softHyphen/>
        <w:t>micizia. Due ore a parlare di L</w:t>
      </w:r>
      <w:r w:rsidRPr="00304B1F">
        <w:rPr>
          <w:rFonts w:asciiTheme="minorHAnsi" w:hAnsiTheme="minorHAnsi" w:cstheme="minorHAnsi"/>
          <w:color w:val="000000"/>
          <w:sz w:val="36"/>
          <w:szCs w:val="36"/>
        </w:rPr>
        <w:t>ui.</w:t>
      </w:r>
    </w:p>
    <w:p w:rsidR="00304B1F" w:rsidRPr="00304B1F" w:rsidRDefault="00304B1F" w:rsidP="00304B1F">
      <w:pPr>
        <w:pStyle w:val="commentotesto"/>
        <w:shd w:val="clear" w:color="auto" w:fill="FFFFFF"/>
        <w:spacing w:before="0" w:beforeAutospacing="0" w:after="0" w:afterAutospacing="0"/>
        <w:jc w:val="both"/>
        <w:rPr>
          <w:rFonts w:asciiTheme="minorHAnsi" w:hAnsiTheme="minorHAnsi" w:cstheme="minorHAnsi"/>
          <w:color w:val="000000"/>
          <w:sz w:val="36"/>
          <w:szCs w:val="36"/>
        </w:rPr>
      </w:pPr>
      <w:r w:rsidRPr="00304B1F">
        <w:rPr>
          <w:rFonts w:asciiTheme="minorHAnsi" w:hAnsiTheme="minorHAnsi" w:cstheme="minorHAnsi"/>
          <w:color w:val="000000"/>
          <w:sz w:val="36"/>
          <w:szCs w:val="36"/>
        </w:rPr>
        <w:t>Non è più qui... hanno detto gli angeli. Egli è per le strade del mondo, rallenta i suoi passi al ritmo dei nostri, den</w:t>
      </w:r>
      <w:r w:rsidRPr="00304B1F">
        <w:rPr>
          <w:rFonts w:asciiTheme="minorHAnsi" w:hAnsiTheme="minorHAnsi" w:cstheme="minorHAnsi"/>
          <w:color w:val="000000"/>
          <w:sz w:val="36"/>
          <w:szCs w:val="36"/>
        </w:rPr>
        <w:softHyphen/>
        <w:t>tro la polvere delle nostre strade, quando sulla mia fe</w:t>
      </w:r>
      <w:r w:rsidRPr="00304B1F">
        <w:rPr>
          <w:rFonts w:asciiTheme="minorHAnsi" w:hAnsiTheme="minorHAnsi" w:cstheme="minorHAnsi"/>
          <w:color w:val="000000"/>
          <w:sz w:val="36"/>
          <w:szCs w:val="36"/>
        </w:rPr>
        <w:softHyphen/>
        <w:t>de scende la sera. Ogni stra</w:t>
      </w:r>
      <w:r w:rsidRPr="00304B1F">
        <w:rPr>
          <w:rFonts w:asciiTheme="minorHAnsi" w:hAnsiTheme="minorHAnsi" w:cstheme="minorHAnsi"/>
          <w:color w:val="000000"/>
          <w:sz w:val="36"/>
          <w:szCs w:val="36"/>
        </w:rPr>
        <w:softHyphen/>
        <w:t xml:space="preserve">da del mondo porta a </w:t>
      </w:r>
      <w:proofErr w:type="spellStart"/>
      <w:r w:rsidRPr="00304B1F">
        <w:rPr>
          <w:rFonts w:asciiTheme="minorHAnsi" w:hAnsiTheme="minorHAnsi" w:cstheme="minorHAnsi"/>
          <w:color w:val="000000"/>
          <w:sz w:val="36"/>
          <w:szCs w:val="36"/>
        </w:rPr>
        <w:t>Èm</w:t>
      </w:r>
      <w:r w:rsidRPr="00304B1F">
        <w:rPr>
          <w:rFonts w:asciiTheme="minorHAnsi" w:hAnsiTheme="minorHAnsi" w:cstheme="minorHAnsi"/>
          <w:color w:val="000000"/>
          <w:sz w:val="36"/>
          <w:szCs w:val="36"/>
        </w:rPr>
        <w:softHyphen/>
        <w:t>maus</w:t>
      </w:r>
      <w:proofErr w:type="spellEnd"/>
      <w:r w:rsidRPr="00304B1F">
        <w:rPr>
          <w:rFonts w:asciiTheme="minorHAnsi" w:hAnsiTheme="minorHAnsi" w:cstheme="minorHAnsi"/>
          <w:color w:val="000000"/>
          <w:sz w:val="36"/>
          <w:szCs w:val="36"/>
        </w:rPr>
        <w:t>.</w:t>
      </w:r>
    </w:p>
    <w:p w:rsidR="00304B1F" w:rsidRPr="00304B1F" w:rsidRDefault="00304B1F" w:rsidP="00304B1F">
      <w:pPr>
        <w:pStyle w:val="commentotesto"/>
        <w:shd w:val="clear" w:color="auto" w:fill="FFFFFF"/>
        <w:spacing w:before="0" w:beforeAutospacing="0" w:after="0" w:afterAutospacing="0"/>
        <w:jc w:val="both"/>
        <w:rPr>
          <w:rFonts w:asciiTheme="minorHAnsi" w:hAnsiTheme="minorHAnsi" w:cstheme="minorHAnsi"/>
          <w:color w:val="000000"/>
          <w:sz w:val="36"/>
          <w:szCs w:val="36"/>
        </w:rPr>
      </w:pPr>
      <w:r w:rsidRPr="00304B1F">
        <w:rPr>
          <w:rFonts w:asciiTheme="minorHAnsi" w:hAnsiTheme="minorHAnsi" w:cstheme="minorHAnsi"/>
          <w:color w:val="000000"/>
          <w:sz w:val="36"/>
          <w:szCs w:val="36"/>
        </w:rPr>
        <w:t>Gesù si avvicinò e cammina</w:t>
      </w:r>
      <w:r w:rsidRPr="00304B1F">
        <w:rPr>
          <w:rFonts w:asciiTheme="minorHAnsi" w:hAnsiTheme="minorHAnsi" w:cstheme="minorHAnsi"/>
          <w:color w:val="000000"/>
          <w:sz w:val="36"/>
          <w:szCs w:val="36"/>
        </w:rPr>
        <w:softHyphen/>
        <w:t>va con loro. Il Signore ci rag</w:t>
      </w:r>
      <w:r w:rsidRPr="00304B1F">
        <w:rPr>
          <w:rFonts w:asciiTheme="minorHAnsi" w:hAnsiTheme="minorHAnsi" w:cstheme="minorHAnsi"/>
          <w:color w:val="000000"/>
          <w:sz w:val="36"/>
          <w:szCs w:val="36"/>
        </w:rPr>
        <w:softHyphen/>
        <w:t>giunge nella nostra vicenda quotidiana di viandanti. E cambia il cuore, gli occhi e il cammino di ciascuno. Il pri</w:t>
      </w:r>
      <w:r w:rsidRPr="00304B1F">
        <w:rPr>
          <w:rFonts w:asciiTheme="minorHAnsi" w:hAnsiTheme="minorHAnsi" w:cstheme="minorHAnsi"/>
          <w:color w:val="000000"/>
          <w:sz w:val="36"/>
          <w:szCs w:val="36"/>
        </w:rPr>
        <w:softHyphen/>
        <w:t>mo miracolo è così dolce da non accorgersene subito, co</w:t>
      </w:r>
      <w:r w:rsidRPr="00304B1F">
        <w:rPr>
          <w:rFonts w:asciiTheme="minorHAnsi" w:hAnsiTheme="minorHAnsi" w:cstheme="minorHAnsi"/>
          <w:color w:val="000000"/>
          <w:sz w:val="36"/>
          <w:szCs w:val="36"/>
        </w:rPr>
        <w:softHyphen/>
        <w:t>sì necessario da entrare sen</w:t>
      </w:r>
      <w:r w:rsidRPr="00304B1F">
        <w:rPr>
          <w:rFonts w:asciiTheme="minorHAnsi" w:hAnsiTheme="minorHAnsi" w:cstheme="minorHAnsi"/>
          <w:color w:val="000000"/>
          <w:sz w:val="36"/>
          <w:szCs w:val="36"/>
        </w:rPr>
        <w:softHyphen/>
        <w:t>za imporsi: mentre lo scono</w:t>
      </w:r>
      <w:r w:rsidRPr="00304B1F">
        <w:rPr>
          <w:rFonts w:asciiTheme="minorHAnsi" w:hAnsiTheme="minorHAnsi" w:cstheme="minorHAnsi"/>
          <w:color w:val="000000"/>
          <w:sz w:val="36"/>
          <w:szCs w:val="36"/>
        </w:rPr>
        <w:softHyphen/>
        <w:t>sciuto spiega le Scritture, il «cuore lento» inizia a riem</w:t>
      </w:r>
      <w:r w:rsidRPr="00304B1F">
        <w:rPr>
          <w:rFonts w:asciiTheme="minorHAnsi" w:hAnsiTheme="minorHAnsi" w:cstheme="minorHAnsi"/>
          <w:color w:val="000000"/>
          <w:sz w:val="36"/>
          <w:szCs w:val="36"/>
        </w:rPr>
        <w:softHyphen/>
        <w:t>pirsi di un calore nuovo. Che cosa fa ardere il cuore? La sco</w:t>
      </w:r>
      <w:r w:rsidRPr="00304B1F">
        <w:rPr>
          <w:rFonts w:asciiTheme="minorHAnsi" w:hAnsiTheme="minorHAnsi" w:cstheme="minorHAnsi"/>
          <w:color w:val="000000"/>
          <w:sz w:val="36"/>
          <w:szCs w:val="36"/>
        </w:rPr>
        <w:softHyphen/>
        <w:t>perta è racchiusa in una sola parola: la croce. La croce è la gloria. Non un incidente, ma la pienezza dell'amore. Paro</w:t>
      </w:r>
      <w:r w:rsidRPr="00304B1F">
        <w:rPr>
          <w:rFonts w:asciiTheme="minorHAnsi" w:hAnsiTheme="minorHAnsi" w:cstheme="minorHAnsi"/>
          <w:color w:val="000000"/>
          <w:sz w:val="36"/>
          <w:szCs w:val="36"/>
        </w:rPr>
        <w:softHyphen/>
        <w:t>la che seminata nel cuore, lo cambia. E cambia la com</w:t>
      </w:r>
      <w:r w:rsidRPr="00304B1F">
        <w:rPr>
          <w:rFonts w:asciiTheme="minorHAnsi" w:hAnsiTheme="minorHAnsi" w:cstheme="minorHAnsi"/>
          <w:color w:val="000000"/>
          <w:sz w:val="36"/>
          <w:szCs w:val="36"/>
        </w:rPr>
        <w:softHyphen/>
        <w:t>prensione dell'intera vita.</w:t>
      </w:r>
    </w:p>
    <w:p w:rsidR="00304B1F" w:rsidRPr="00304B1F" w:rsidRDefault="00304B1F" w:rsidP="00304B1F">
      <w:pPr>
        <w:pStyle w:val="commentotesto"/>
        <w:shd w:val="clear" w:color="auto" w:fill="FFFFFF"/>
        <w:spacing w:before="0" w:beforeAutospacing="0" w:after="0" w:afterAutospacing="0"/>
        <w:jc w:val="both"/>
        <w:rPr>
          <w:rFonts w:asciiTheme="minorHAnsi" w:hAnsiTheme="minorHAnsi" w:cstheme="minorHAnsi"/>
          <w:color w:val="000000"/>
          <w:sz w:val="36"/>
          <w:szCs w:val="36"/>
        </w:rPr>
      </w:pPr>
      <w:r w:rsidRPr="00304B1F">
        <w:rPr>
          <w:rFonts w:asciiTheme="minorHAnsi" w:hAnsiTheme="minorHAnsi" w:cstheme="minorHAnsi"/>
          <w:color w:val="000000"/>
          <w:sz w:val="36"/>
          <w:szCs w:val="36"/>
        </w:rPr>
        <w:t>Resta con noi, perché si fa se</w:t>
      </w:r>
      <w:r w:rsidRPr="00304B1F">
        <w:rPr>
          <w:rFonts w:asciiTheme="minorHAnsi" w:hAnsiTheme="minorHAnsi" w:cstheme="minorHAnsi"/>
          <w:color w:val="000000"/>
          <w:sz w:val="36"/>
          <w:szCs w:val="36"/>
        </w:rPr>
        <w:softHyphen/>
        <w:t>ra. Egli rimase con loro. Da al</w:t>
      </w:r>
      <w:r w:rsidRPr="00304B1F">
        <w:rPr>
          <w:rFonts w:asciiTheme="minorHAnsi" w:hAnsiTheme="minorHAnsi" w:cstheme="minorHAnsi"/>
          <w:color w:val="000000"/>
          <w:sz w:val="36"/>
          <w:szCs w:val="36"/>
        </w:rPr>
        <w:softHyphen/>
        <w:t>lora Cristo entra sempre, se appena lo desidero. Il suo nome non è solo «io sono co</w:t>
      </w:r>
      <w:r w:rsidRPr="00304B1F">
        <w:rPr>
          <w:rFonts w:asciiTheme="minorHAnsi" w:hAnsiTheme="minorHAnsi" w:cstheme="minorHAnsi"/>
          <w:color w:val="000000"/>
          <w:sz w:val="36"/>
          <w:szCs w:val="36"/>
        </w:rPr>
        <w:softHyphen/>
        <w:t>lui che è», ma diventa «io so</w:t>
      </w:r>
      <w:r w:rsidRPr="00304B1F">
        <w:rPr>
          <w:rFonts w:asciiTheme="minorHAnsi" w:hAnsiTheme="minorHAnsi" w:cstheme="minorHAnsi"/>
          <w:color w:val="000000"/>
          <w:sz w:val="36"/>
          <w:szCs w:val="36"/>
        </w:rPr>
        <w:softHyphen/>
        <w:t>no colui che è con te».</w:t>
      </w:r>
    </w:p>
    <w:p w:rsidR="00304B1F" w:rsidRPr="00304B1F" w:rsidRDefault="00304B1F" w:rsidP="00304B1F">
      <w:pPr>
        <w:pStyle w:val="commentotesto"/>
        <w:shd w:val="clear" w:color="auto" w:fill="FFFFFF"/>
        <w:spacing w:before="0" w:beforeAutospacing="0" w:after="0" w:afterAutospacing="0"/>
        <w:jc w:val="both"/>
        <w:rPr>
          <w:rFonts w:asciiTheme="minorHAnsi" w:hAnsiTheme="minorHAnsi" w:cstheme="minorHAnsi"/>
          <w:color w:val="000000"/>
          <w:sz w:val="36"/>
          <w:szCs w:val="36"/>
        </w:rPr>
      </w:pPr>
      <w:r w:rsidRPr="00304B1F">
        <w:rPr>
          <w:rFonts w:asciiTheme="minorHAnsi" w:hAnsiTheme="minorHAnsi" w:cstheme="minorHAnsi"/>
          <w:color w:val="000000"/>
          <w:sz w:val="36"/>
          <w:szCs w:val="36"/>
        </w:rPr>
        <w:lastRenderedPageBreak/>
        <w:t>La parola ha cambiato il cuo</w:t>
      </w:r>
      <w:r w:rsidRPr="00304B1F">
        <w:rPr>
          <w:rFonts w:asciiTheme="minorHAnsi" w:hAnsiTheme="minorHAnsi" w:cstheme="minorHAnsi"/>
          <w:color w:val="000000"/>
          <w:sz w:val="36"/>
          <w:szCs w:val="36"/>
        </w:rPr>
        <w:softHyphen/>
        <w:t>re, il pane cambia gli occhi dei discepoli: lo riconobbero al</w:t>
      </w:r>
      <w:r w:rsidRPr="00304B1F">
        <w:rPr>
          <w:rFonts w:asciiTheme="minorHAnsi" w:hAnsiTheme="minorHAnsi" w:cstheme="minorHAnsi"/>
          <w:color w:val="000000"/>
          <w:sz w:val="36"/>
          <w:szCs w:val="36"/>
        </w:rPr>
        <w:softHyphen/>
        <w:t>lo spezzare del pane. Il segno di riconoscimento di Gesù, il suo stile unico, è il suo corpo spezzato e dato, vita data per nutrire la vita. Il cuore del Vangelo è spezzare anch'io per mio fratello il mio pane, o il tempo, o un vaso di pro</w:t>
      </w:r>
      <w:r w:rsidRPr="00304B1F">
        <w:rPr>
          <w:rFonts w:asciiTheme="minorHAnsi" w:hAnsiTheme="minorHAnsi" w:cstheme="minorHAnsi"/>
          <w:color w:val="000000"/>
          <w:sz w:val="36"/>
          <w:szCs w:val="36"/>
        </w:rPr>
        <w:softHyphen/>
        <w:t>fumo, e condividere con lui cammino, speranza e smar</w:t>
      </w:r>
      <w:r w:rsidRPr="00304B1F">
        <w:rPr>
          <w:rFonts w:asciiTheme="minorHAnsi" w:hAnsiTheme="minorHAnsi" w:cstheme="minorHAnsi"/>
          <w:color w:val="000000"/>
          <w:sz w:val="36"/>
          <w:szCs w:val="36"/>
        </w:rPr>
        <w:softHyphen/>
        <w:t>rimenti.</w:t>
      </w:r>
    </w:p>
    <w:p w:rsidR="00304B1F" w:rsidRDefault="00304B1F" w:rsidP="00304B1F">
      <w:pPr>
        <w:pStyle w:val="commentotesto"/>
        <w:shd w:val="clear" w:color="auto" w:fill="FFFFFF"/>
        <w:spacing w:before="0" w:beforeAutospacing="0" w:after="0" w:afterAutospacing="0"/>
        <w:jc w:val="both"/>
        <w:rPr>
          <w:rFonts w:asciiTheme="minorHAnsi" w:hAnsiTheme="minorHAnsi" w:cstheme="minorHAnsi"/>
          <w:color w:val="000000"/>
          <w:sz w:val="36"/>
          <w:szCs w:val="36"/>
        </w:rPr>
      </w:pPr>
      <w:r w:rsidRPr="00304B1F">
        <w:rPr>
          <w:rFonts w:asciiTheme="minorHAnsi" w:hAnsiTheme="minorHAnsi" w:cstheme="minorHAnsi"/>
          <w:color w:val="000000"/>
          <w:sz w:val="36"/>
          <w:szCs w:val="36"/>
        </w:rPr>
        <w:t>La parola e il pane insieme cambiano il cammino di o</w:t>
      </w:r>
      <w:r w:rsidRPr="00304B1F">
        <w:rPr>
          <w:rFonts w:asciiTheme="minorHAnsi" w:hAnsiTheme="minorHAnsi" w:cstheme="minorHAnsi"/>
          <w:color w:val="000000"/>
          <w:sz w:val="36"/>
          <w:szCs w:val="36"/>
        </w:rPr>
        <w:softHyphen/>
        <w:t>gni discepolo: partirono sen</w:t>
      </w:r>
      <w:r w:rsidRPr="00304B1F">
        <w:rPr>
          <w:rFonts w:asciiTheme="minorHAnsi" w:hAnsiTheme="minorHAnsi" w:cstheme="minorHAnsi"/>
          <w:color w:val="000000"/>
          <w:sz w:val="36"/>
          <w:szCs w:val="36"/>
        </w:rPr>
        <w:softHyphen/>
        <w:t>za indugio e fecero ritorno a Gerusalemme. Partire verso i fratelli, partire come se la not</w:t>
      </w:r>
      <w:r w:rsidRPr="00304B1F">
        <w:rPr>
          <w:rFonts w:asciiTheme="minorHAnsi" w:hAnsiTheme="minorHAnsi" w:cstheme="minorHAnsi"/>
          <w:color w:val="000000"/>
          <w:sz w:val="36"/>
          <w:szCs w:val="36"/>
        </w:rPr>
        <w:softHyphen/>
        <w:t>te non dovesse venire più, partire con il sole dentro. La fuga triste diventa corsa gioiosa: non c'è più notte, né stanchezza, né distanza, il cuore è acceso, gli occhi ve</w:t>
      </w:r>
      <w:r w:rsidRPr="00304B1F">
        <w:rPr>
          <w:rFonts w:asciiTheme="minorHAnsi" w:hAnsiTheme="minorHAnsi" w:cstheme="minorHAnsi"/>
          <w:color w:val="000000"/>
          <w:sz w:val="36"/>
          <w:szCs w:val="36"/>
        </w:rPr>
        <w:softHyphen/>
        <w:t>dono. Non patiscono più la strada, la respirano, respiran</w:t>
      </w:r>
      <w:r w:rsidRPr="00304B1F">
        <w:rPr>
          <w:rFonts w:asciiTheme="minorHAnsi" w:hAnsiTheme="minorHAnsi" w:cstheme="minorHAnsi"/>
          <w:color w:val="000000"/>
          <w:sz w:val="36"/>
          <w:szCs w:val="36"/>
        </w:rPr>
        <w:softHyphen/>
        <w:t>do Cristo, che è in cammino con ogni uomo in cammino.</w:t>
      </w:r>
    </w:p>
    <w:p w:rsidR="00304B1F" w:rsidRPr="00304B1F" w:rsidRDefault="006155D1" w:rsidP="00304B1F">
      <w:pPr>
        <w:pStyle w:val="commentotesto"/>
        <w:shd w:val="clear" w:color="auto" w:fill="FFFFFF"/>
        <w:spacing w:before="0" w:beforeAutospacing="0" w:after="0" w:afterAutospacing="0"/>
        <w:jc w:val="both"/>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04B1F" w:rsidRPr="00304B1F">
        <w:rPr>
          <w:rFonts w:asciiTheme="minorHAnsi" w:hAnsiTheme="minorHAnsi" w:cstheme="minorHAnsi"/>
          <w:color w:val="000000"/>
          <w:sz w:val="28"/>
          <w:szCs w:val="28"/>
        </w:rPr>
        <w:t>Ermes Ronchi</w:t>
      </w:r>
    </w:p>
    <w:p w:rsidR="00304B1F" w:rsidRDefault="00304B1F" w:rsidP="00304B1F"/>
    <w:p w:rsidR="005535E9" w:rsidRPr="005535E9" w:rsidRDefault="005535E9" w:rsidP="005535E9">
      <w:pPr>
        <w:spacing w:after="0" w:line="240" w:lineRule="auto"/>
        <w:jc w:val="both"/>
        <w:rPr>
          <w:rFonts w:cstheme="minorHAnsi"/>
          <w:sz w:val="36"/>
          <w:szCs w:val="36"/>
        </w:rPr>
      </w:pPr>
    </w:p>
    <w:sectPr w:rsidR="005535E9" w:rsidRPr="005535E9" w:rsidSect="00155059">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hyphenationZone w:val="283"/>
  <w:characterSpacingControl w:val="doNotCompress"/>
  <w:compat>
    <w:useFELayout/>
  </w:compat>
  <w:rsids>
    <w:rsidRoot w:val="00155059"/>
    <w:rsid w:val="00155059"/>
    <w:rsid w:val="0025248D"/>
    <w:rsid w:val="00304B1F"/>
    <w:rsid w:val="005535E9"/>
    <w:rsid w:val="006155D1"/>
    <w:rsid w:val="00A86CB5"/>
    <w:rsid w:val="00DB7145"/>
    <w:rsid w:val="00F52F0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5248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5505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55059"/>
    <w:rPr>
      <w:rFonts w:ascii="Tahoma" w:hAnsi="Tahoma" w:cs="Tahoma"/>
      <w:sz w:val="16"/>
      <w:szCs w:val="16"/>
    </w:rPr>
  </w:style>
  <w:style w:type="paragraph" w:customStyle="1" w:styleId="commentotesto">
    <w:name w:val="commento_testo"/>
    <w:basedOn w:val="Normale"/>
    <w:rsid w:val="00304B1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858</Words>
  <Characters>4892</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Windows</dc:creator>
  <cp:keywords/>
  <dc:description/>
  <cp:lastModifiedBy>Utente Windows</cp:lastModifiedBy>
  <cp:revision>8</cp:revision>
  <dcterms:created xsi:type="dcterms:W3CDTF">2021-09-06T16:46:00Z</dcterms:created>
  <dcterms:modified xsi:type="dcterms:W3CDTF">2021-09-24T16:09:00Z</dcterms:modified>
</cp:coreProperties>
</file>